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1F5" w:rsidRPr="00C201F5" w:rsidRDefault="00C201F5" w:rsidP="00C201F5">
      <w:pPr>
        <w:suppressAutoHyphens/>
        <w:spacing w:after="0" w:line="240" w:lineRule="auto"/>
        <w:ind w:left="5664"/>
        <w:rPr>
          <w:rFonts w:ascii="Times New Roman" w:hAnsi="Times New Roman" w:cs="Times New Roman"/>
          <w:sz w:val="28"/>
          <w:szCs w:val="28"/>
          <w:lang w:eastAsia="ar-SA"/>
        </w:rPr>
      </w:pPr>
      <w:r w:rsidRPr="00C201F5">
        <w:rPr>
          <w:rFonts w:ascii="Times New Roman" w:hAnsi="Times New Roman" w:cs="Times New Roman"/>
          <w:sz w:val="28"/>
          <w:szCs w:val="28"/>
          <w:lang w:eastAsia="ar-SA"/>
        </w:rPr>
        <w:t>Приложение</w:t>
      </w:r>
    </w:p>
    <w:p w:rsidR="00C201F5" w:rsidRPr="00C201F5" w:rsidRDefault="00C201F5" w:rsidP="00C201F5">
      <w:pPr>
        <w:suppressAutoHyphens/>
        <w:spacing w:after="0" w:line="240" w:lineRule="auto"/>
        <w:ind w:left="5664"/>
        <w:rPr>
          <w:rFonts w:ascii="Times New Roman" w:hAnsi="Times New Roman" w:cs="Times New Roman"/>
          <w:sz w:val="28"/>
          <w:szCs w:val="28"/>
          <w:lang w:eastAsia="ar-SA"/>
        </w:rPr>
      </w:pPr>
      <w:r w:rsidRPr="00C201F5">
        <w:rPr>
          <w:rFonts w:ascii="Times New Roman" w:hAnsi="Times New Roman" w:cs="Times New Roman"/>
          <w:sz w:val="28"/>
          <w:szCs w:val="28"/>
          <w:lang w:eastAsia="ar-SA"/>
        </w:rPr>
        <w:t>к решению Совета</w:t>
      </w:r>
    </w:p>
    <w:p w:rsidR="00C201F5" w:rsidRPr="00C201F5" w:rsidRDefault="00C201F5" w:rsidP="00C201F5">
      <w:pPr>
        <w:suppressAutoHyphens/>
        <w:spacing w:after="0" w:line="240" w:lineRule="auto"/>
        <w:ind w:left="5664"/>
        <w:rPr>
          <w:rFonts w:ascii="Times New Roman" w:hAnsi="Times New Roman" w:cs="Times New Roman"/>
          <w:sz w:val="28"/>
          <w:szCs w:val="28"/>
          <w:lang w:eastAsia="ar-SA"/>
        </w:rPr>
      </w:pPr>
      <w:r w:rsidRPr="00C201F5">
        <w:rPr>
          <w:rFonts w:ascii="Times New Roman" w:hAnsi="Times New Roman" w:cs="Times New Roman"/>
          <w:sz w:val="28"/>
          <w:szCs w:val="28"/>
          <w:lang w:eastAsia="ar-SA"/>
        </w:rPr>
        <w:t>муниципального образования</w:t>
      </w:r>
    </w:p>
    <w:p w:rsidR="00C201F5" w:rsidRPr="00C201F5" w:rsidRDefault="00C201F5" w:rsidP="00C201F5">
      <w:pPr>
        <w:suppressAutoHyphens/>
        <w:spacing w:after="0" w:line="240" w:lineRule="auto"/>
        <w:ind w:left="5664"/>
        <w:rPr>
          <w:rFonts w:ascii="Times New Roman" w:hAnsi="Times New Roman" w:cs="Times New Roman"/>
          <w:sz w:val="28"/>
          <w:szCs w:val="28"/>
          <w:lang w:eastAsia="ar-SA"/>
        </w:rPr>
      </w:pPr>
      <w:r w:rsidRPr="00C201F5">
        <w:rPr>
          <w:rFonts w:ascii="Times New Roman" w:hAnsi="Times New Roman" w:cs="Times New Roman"/>
          <w:sz w:val="28"/>
          <w:szCs w:val="28"/>
          <w:lang w:eastAsia="ar-SA"/>
        </w:rPr>
        <w:t>Кавказский район</w:t>
      </w:r>
    </w:p>
    <w:p w:rsidR="00C201F5" w:rsidRPr="00C201F5" w:rsidRDefault="00D34241" w:rsidP="00C201F5">
      <w:pPr>
        <w:suppressAutoHyphens/>
        <w:spacing w:after="0" w:line="240" w:lineRule="auto"/>
        <w:ind w:left="4956" w:firstLine="708"/>
        <w:rPr>
          <w:rFonts w:ascii="Times New Roman" w:hAnsi="Times New Roman" w:cs="Times New Roman"/>
          <w:sz w:val="28"/>
          <w:szCs w:val="28"/>
          <w:lang w:eastAsia="ar-SA"/>
        </w:rPr>
      </w:pPr>
      <w:r>
        <w:rPr>
          <w:rFonts w:ascii="Times New Roman" w:hAnsi="Times New Roman" w:cs="Times New Roman"/>
          <w:sz w:val="28"/>
          <w:szCs w:val="28"/>
          <w:lang w:eastAsia="ar-SA"/>
        </w:rPr>
        <w:t xml:space="preserve">от 28 апреля </w:t>
      </w:r>
      <w:r w:rsidR="00C201F5" w:rsidRPr="00C201F5">
        <w:rPr>
          <w:rFonts w:ascii="Times New Roman" w:hAnsi="Times New Roman" w:cs="Times New Roman"/>
          <w:sz w:val="28"/>
          <w:szCs w:val="28"/>
          <w:lang w:eastAsia="ar-SA"/>
        </w:rPr>
        <w:t>20</w:t>
      </w:r>
      <w:r>
        <w:rPr>
          <w:rFonts w:ascii="Times New Roman" w:hAnsi="Times New Roman" w:cs="Times New Roman"/>
          <w:sz w:val="28"/>
          <w:szCs w:val="28"/>
          <w:lang w:eastAsia="ar-SA"/>
        </w:rPr>
        <w:t xml:space="preserve">16 </w:t>
      </w:r>
      <w:r w:rsidR="00C201F5" w:rsidRPr="00C201F5">
        <w:rPr>
          <w:rFonts w:ascii="Times New Roman" w:hAnsi="Times New Roman" w:cs="Times New Roman"/>
          <w:sz w:val="28"/>
          <w:szCs w:val="28"/>
          <w:lang w:eastAsia="ar-SA"/>
        </w:rPr>
        <w:t>года №</w:t>
      </w:r>
      <w:r>
        <w:rPr>
          <w:rFonts w:ascii="Times New Roman" w:hAnsi="Times New Roman" w:cs="Times New Roman"/>
          <w:sz w:val="28"/>
          <w:szCs w:val="28"/>
          <w:lang w:eastAsia="ar-SA"/>
        </w:rPr>
        <w:t>307</w:t>
      </w:r>
      <w:bookmarkStart w:id="0" w:name="_GoBack"/>
      <w:bookmarkEnd w:id="0"/>
    </w:p>
    <w:p w:rsidR="00C201F5" w:rsidRPr="00C201F5" w:rsidRDefault="00C201F5" w:rsidP="00C201F5">
      <w:pPr>
        <w:suppressAutoHyphens/>
        <w:spacing w:after="0"/>
        <w:ind w:firstLine="5400"/>
        <w:rPr>
          <w:rFonts w:ascii="Times New Roman" w:hAnsi="Times New Roman" w:cs="Times New Roman"/>
          <w:sz w:val="28"/>
          <w:szCs w:val="28"/>
          <w:lang w:eastAsia="ar-SA"/>
        </w:rPr>
      </w:pPr>
    </w:p>
    <w:p w:rsidR="00C201F5" w:rsidRPr="005F6776" w:rsidRDefault="00C201F5" w:rsidP="00C201F5">
      <w:pPr>
        <w:spacing w:after="0" w:line="240" w:lineRule="auto"/>
        <w:jc w:val="center"/>
        <w:rPr>
          <w:rFonts w:ascii="Times New Roman" w:hAnsi="Times New Roman" w:cs="Times New Roman"/>
          <w:sz w:val="28"/>
          <w:szCs w:val="28"/>
        </w:rPr>
      </w:pPr>
      <w:r w:rsidRPr="005F6776">
        <w:rPr>
          <w:rFonts w:ascii="Times New Roman" w:hAnsi="Times New Roman" w:cs="Times New Roman"/>
          <w:sz w:val="28"/>
          <w:szCs w:val="28"/>
        </w:rPr>
        <w:t>Информация</w:t>
      </w:r>
    </w:p>
    <w:p w:rsidR="00A714D0" w:rsidRPr="005F6776" w:rsidRDefault="00C201F5" w:rsidP="00C201F5">
      <w:pPr>
        <w:spacing w:after="0" w:line="240" w:lineRule="auto"/>
        <w:jc w:val="center"/>
        <w:rPr>
          <w:rFonts w:ascii="Times New Roman" w:hAnsi="Times New Roman" w:cs="Times New Roman"/>
          <w:sz w:val="28"/>
          <w:szCs w:val="28"/>
        </w:rPr>
      </w:pPr>
      <w:r w:rsidRPr="005F6776">
        <w:rPr>
          <w:rFonts w:ascii="Times New Roman" w:hAnsi="Times New Roman" w:cs="Times New Roman"/>
          <w:sz w:val="28"/>
          <w:szCs w:val="28"/>
        </w:rPr>
        <w:t>«О состоянии и развитии инвестиционной деятельности на территории муниципального образования Кавказский район»</w:t>
      </w:r>
    </w:p>
    <w:p w:rsidR="00C201F5" w:rsidRPr="005F6776" w:rsidRDefault="00C201F5" w:rsidP="00C201F5">
      <w:pPr>
        <w:spacing w:after="0" w:line="240" w:lineRule="auto"/>
        <w:jc w:val="center"/>
        <w:rPr>
          <w:rFonts w:ascii="Times New Roman" w:hAnsi="Times New Roman" w:cs="Times New Roman"/>
          <w:sz w:val="28"/>
          <w:szCs w:val="28"/>
        </w:rPr>
      </w:pPr>
    </w:p>
    <w:p w:rsidR="006D4049" w:rsidRPr="005F6776" w:rsidRDefault="006D4049" w:rsidP="006D4049">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Постановлением администрации муниципального образования Кавказский район от 06.11.2014 года №1743 утверждена Муниципальная программа муниципального образования Кавказский район «Экономическое развитие и инновационная экономика», включающая в себя, в том числе, подпрограмму «Формирование и продвижение инвестиционно – привлекательного образа муниципального образования Кавказский район». Срок </w:t>
      </w:r>
      <w:r w:rsidR="00D50274" w:rsidRPr="005F6776">
        <w:rPr>
          <w:rFonts w:ascii="Times New Roman" w:hAnsi="Times New Roman" w:cs="Times New Roman"/>
          <w:sz w:val="28"/>
          <w:szCs w:val="28"/>
        </w:rPr>
        <w:t>реализации под</w:t>
      </w:r>
      <w:r w:rsidRPr="005F6776">
        <w:rPr>
          <w:rFonts w:ascii="Times New Roman" w:hAnsi="Times New Roman" w:cs="Times New Roman"/>
          <w:sz w:val="28"/>
          <w:szCs w:val="28"/>
        </w:rPr>
        <w:t>программы установлен на период 2015 – 20</w:t>
      </w:r>
      <w:r w:rsidR="00D50274" w:rsidRPr="005F6776">
        <w:rPr>
          <w:rFonts w:ascii="Times New Roman" w:hAnsi="Times New Roman" w:cs="Times New Roman"/>
          <w:sz w:val="28"/>
          <w:szCs w:val="28"/>
        </w:rPr>
        <w:t>21</w:t>
      </w:r>
      <w:r w:rsidRPr="005F6776">
        <w:rPr>
          <w:rFonts w:ascii="Times New Roman" w:hAnsi="Times New Roman" w:cs="Times New Roman"/>
          <w:sz w:val="28"/>
          <w:szCs w:val="28"/>
        </w:rPr>
        <w:t xml:space="preserve"> годы. На реализацию мероприятий указанной подпрограммы на 2015 год было запланировано финансирование в объеме 2</w:t>
      </w:r>
      <w:r w:rsidR="00A00332" w:rsidRPr="005F6776">
        <w:rPr>
          <w:rFonts w:ascii="Times New Roman" w:hAnsi="Times New Roman" w:cs="Times New Roman"/>
          <w:sz w:val="28"/>
          <w:szCs w:val="28"/>
        </w:rPr>
        <w:t>627</w:t>
      </w:r>
      <w:r w:rsidR="00343867" w:rsidRPr="005F6776">
        <w:rPr>
          <w:rFonts w:ascii="Times New Roman" w:hAnsi="Times New Roman" w:cs="Times New Roman"/>
          <w:sz w:val="28"/>
          <w:szCs w:val="28"/>
        </w:rPr>
        <w:t>,75</w:t>
      </w:r>
      <w:r w:rsidRPr="005F6776">
        <w:rPr>
          <w:rFonts w:ascii="Times New Roman" w:hAnsi="Times New Roman" w:cs="Times New Roman"/>
          <w:sz w:val="28"/>
          <w:szCs w:val="28"/>
        </w:rPr>
        <w:t xml:space="preserve"> тыс.руб., освоение составило 100%.</w:t>
      </w:r>
    </w:p>
    <w:p w:rsidR="00BF4681" w:rsidRPr="005F6776" w:rsidRDefault="00BF4681" w:rsidP="00BF4681">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Администрацией Краснодарского края ежегодно утверждается Концепция презентации инвестиционного потенциала Краснодарского края на Международном инвестиционном форуме в г. Сочи, предусматривающая использование единого стиля презентации инвестпотенциала для всех муниципальных образований края и отраслей экономики, а также обязательные для использования средства презентации (архитектурные макеты, мультимедийная программа – презентация, раздаточные материалы и сувенирная продукция). </w:t>
      </w:r>
    </w:p>
    <w:p w:rsidR="00C201F5" w:rsidRPr="005F6776" w:rsidRDefault="006D4049" w:rsidP="00BF4681">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Основной объем средств, предусмотренных на реализацию подпрограммы</w:t>
      </w:r>
      <w:r w:rsidR="00512322" w:rsidRPr="005F6776">
        <w:rPr>
          <w:rFonts w:ascii="Times New Roman" w:hAnsi="Times New Roman" w:cs="Times New Roman"/>
          <w:sz w:val="28"/>
          <w:szCs w:val="28"/>
        </w:rPr>
        <w:t xml:space="preserve"> в 2015 году</w:t>
      </w:r>
      <w:r w:rsidRPr="005F6776">
        <w:rPr>
          <w:rFonts w:ascii="Times New Roman" w:hAnsi="Times New Roman" w:cs="Times New Roman"/>
          <w:sz w:val="28"/>
          <w:szCs w:val="28"/>
        </w:rPr>
        <w:t xml:space="preserve">, использован на реализацию мероприятий по обеспечению участия администрации муниципального образования Кавказский район в работе </w:t>
      </w:r>
      <w:r w:rsidRPr="005F6776">
        <w:rPr>
          <w:rFonts w:ascii="Times New Roman" w:hAnsi="Times New Roman" w:cs="Times New Roman"/>
          <w:sz w:val="28"/>
          <w:szCs w:val="28"/>
          <w:lang w:val="en-US"/>
        </w:rPr>
        <w:t>XIV</w:t>
      </w:r>
      <w:r w:rsidRPr="005F6776">
        <w:rPr>
          <w:rFonts w:ascii="Times New Roman" w:hAnsi="Times New Roman" w:cs="Times New Roman"/>
          <w:sz w:val="28"/>
          <w:szCs w:val="28"/>
        </w:rPr>
        <w:t xml:space="preserve"> Международного инвестиционного форума «Сочи-2015». </w:t>
      </w:r>
      <w:r w:rsidR="00512322" w:rsidRPr="005F6776">
        <w:rPr>
          <w:rFonts w:ascii="Times New Roman" w:hAnsi="Times New Roman" w:cs="Times New Roman"/>
          <w:sz w:val="28"/>
          <w:szCs w:val="28"/>
        </w:rPr>
        <w:t xml:space="preserve">Так, основные расходы </w:t>
      </w:r>
      <w:r w:rsidR="00963B60" w:rsidRPr="005F6776">
        <w:rPr>
          <w:rFonts w:ascii="Times New Roman" w:hAnsi="Times New Roman" w:cs="Times New Roman"/>
          <w:sz w:val="28"/>
          <w:szCs w:val="28"/>
        </w:rPr>
        <w:t xml:space="preserve">по участию в форуме </w:t>
      </w:r>
      <w:r w:rsidR="00512322" w:rsidRPr="005F6776">
        <w:rPr>
          <w:rFonts w:ascii="Times New Roman" w:hAnsi="Times New Roman" w:cs="Times New Roman"/>
          <w:sz w:val="28"/>
          <w:szCs w:val="28"/>
        </w:rPr>
        <w:t>в 2015 году следующие</w:t>
      </w:r>
      <w:r w:rsidR="000920B6" w:rsidRPr="005F6776">
        <w:rPr>
          <w:rFonts w:ascii="Times New Roman" w:hAnsi="Times New Roman" w:cs="Times New Roman"/>
          <w:sz w:val="28"/>
          <w:szCs w:val="28"/>
        </w:rPr>
        <w:t xml:space="preserve">: комплексное сопровождение участия муниципального образования Кавказский район в работе XIV МИФ «Сочи-2015»; </w:t>
      </w:r>
      <w:r w:rsidR="003B75F2" w:rsidRPr="005F6776">
        <w:rPr>
          <w:rFonts w:ascii="Times New Roman" w:hAnsi="Times New Roman" w:cs="Times New Roman"/>
          <w:sz w:val="28"/>
          <w:szCs w:val="28"/>
        </w:rPr>
        <w:t xml:space="preserve">модернизация выставочного стенда, </w:t>
      </w:r>
      <w:r w:rsidR="000920B6" w:rsidRPr="005F6776">
        <w:rPr>
          <w:rFonts w:ascii="Times New Roman" w:hAnsi="Times New Roman" w:cs="Times New Roman"/>
          <w:sz w:val="28"/>
          <w:szCs w:val="28"/>
        </w:rPr>
        <w:t xml:space="preserve">изготовление презентационного макета «Строительство сахарного завода в городе Кропоткине» и транспортировочного кофра к </w:t>
      </w:r>
      <w:r w:rsidR="009D780E">
        <w:rPr>
          <w:rFonts w:ascii="Times New Roman" w:hAnsi="Times New Roman" w:cs="Times New Roman"/>
          <w:sz w:val="28"/>
          <w:szCs w:val="28"/>
        </w:rPr>
        <w:t>нему</w:t>
      </w:r>
      <w:r w:rsidR="000920B6" w:rsidRPr="005F6776">
        <w:rPr>
          <w:rFonts w:ascii="Times New Roman" w:hAnsi="Times New Roman" w:cs="Times New Roman"/>
          <w:sz w:val="28"/>
          <w:szCs w:val="28"/>
        </w:rPr>
        <w:t xml:space="preserve"> </w:t>
      </w:r>
      <w:r w:rsidR="003B75F2" w:rsidRPr="005F6776">
        <w:rPr>
          <w:rFonts w:ascii="Times New Roman" w:hAnsi="Times New Roman" w:cs="Times New Roman"/>
          <w:sz w:val="28"/>
          <w:szCs w:val="28"/>
        </w:rPr>
        <w:t>и др.</w:t>
      </w:r>
      <w:r w:rsidR="000920B6" w:rsidRPr="005F6776">
        <w:rPr>
          <w:rFonts w:ascii="Times New Roman" w:hAnsi="Times New Roman" w:cs="Times New Roman"/>
          <w:sz w:val="28"/>
          <w:szCs w:val="28"/>
        </w:rPr>
        <w:t xml:space="preserve"> </w:t>
      </w:r>
    </w:p>
    <w:p w:rsidR="005027DB" w:rsidRPr="005F6776" w:rsidRDefault="00963B60" w:rsidP="00EC73A0">
      <w:pPr>
        <w:spacing w:after="0" w:line="240" w:lineRule="auto"/>
        <w:ind w:firstLine="567"/>
        <w:jc w:val="both"/>
        <w:rPr>
          <w:rFonts w:ascii="Times New Roman" w:hAnsi="Times New Roman" w:cs="Times New Roman"/>
          <w:noProof/>
          <w:sz w:val="28"/>
          <w:szCs w:val="28"/>
        </w:rPr>
      </w:pPr>
      <w:r w:rsidRPr="005F6776">
        <w:rPr>
          <w:rFonts w:ascii="Times New Roman" w:hAnsi="Times New Roman" w:cs="Times New Roman"/>
          <w:sz w:val="28"/>
          <w:szCs w:val="28"/>
        </w:rPr>
        <w:t>Итогом участия</w:t>
      </w:r>
      <w:r w:rsidR="00C201F5" w:rsidRPr="005F6776">
        <w:rPr>
          <w:rFonts w:ascii="Times New Roman" w:hAnsi="Times New Roman" w:cs="Times New Roman"/>
          <w:sz w:val="28"/>
          <w:szCs w:val="28"/>
        </w:rPr>
        <w:t xml:space="preserve"> администрации муниципального образования Кавказский район </w:t>
      </w:r>
      <w:r w:rsidRPr="005F6776">
        <w:rPr>
          <w:rFonts w:ascii="Times New Roman" w:hAnsi="Times New Roman" w:cs="Times New Roman"/>
          <w:sz w:val="28"/>
          <w:szCs w:val="28"/>
        </w:rPr>
        <w:t xml:space="preserve"> в работе </w:t>
      </w:r>
      <w:r w:rsidRPr="005F6776">
        <w:rPr>
          <w:rFonts w:ascii="Times New Roman" w:hAnsi="Times New Roman" w:cs="Times New Roman"/>
          <w:sz w:val="28"/>
          <w:szCs w:val="28"/>
          <w:lang w:val="en-US"/>
        </w:rPr>
        <w:t>XIV</w:t>
      </w:r>
      <w:r w:rsidRPr="005F6776">
        <w:rPr>
          <w:rFonts w:ascii="Times New Roman" w:hAnsi="Times New Roman" w:cs="Times New Roman"/>
          <w:sz w:val="28"/>
          <w:szCs w:val="28"/>
        </w:rPr>
        <w:t xml:space="preserve"> МИФ «Сочи - 2015» стало подписание 7 инвестиционных соглашений на общую сумму 1,7 млрд.руб. Ожидаемый с</w:t>
      </w:r>
      <w:r w:rsidRPr="005F6776">
        <w:rPr>
          <w:rFonts w:ascii="Times New Roman" w:hAnsi="Times New Roman" w:cs="Times New Roman"/>
          <w:noProof/>
          <w:sz w:val="28"/>
          <w:szCs w:val="28"/>
        </w:rPr>
        <w:t>оциальный эффект от их реализации – создание более 180 новых рабочих мест.</w:t>
      </w:r>
      <w:r w:rsidR="005027DB" w:rsidRPr="005F6776">
        <w:rPr>
          <w:rFonts w:ascii="Times New Roman" w:hAnsi="Times New Roman" w:cs="Times New Roman"/>
          <w:noProof/>
          <w:sz w:val="28"/>
          <w:szCs w:val="28"/>
        </w:rPr>
        <w:t xml:space="preserve"> Большинство проектов относятся к сфере сельского хозяйства – реконструкция птицефабрики, строительство фермы на 1000 голов КРС, </w:t>
      </w:r>
      <w:r w:rsidR="005027DB" w:rsidRPr="005F6776">
        <w:rPr>
          <w:rFonts w:ascii="Times New Roman" w:hAnsi="Times New Roman" w:cs="Times New Roman"/>
          <w:noProof/>
          <w:sz w:val="28"/>
          <w:szCs w:val="28"/>
        </w:rPr>
        <w:lastRenderedPageBreak/>
        <w:t>строительство фермы по выращиванию КРС и свиней, строительство фермы по выращиванию птицы и кроликов, также заключены соглашения о реализации проектов по очистке территории города Кропоткина от отходов гидролизного производства, комплексного многоэтажного жилищного строительства на территории микрорайона №2 города Кропоткина и по организации производства переработки технических животных жиров.</w:t>
      </w:r>
    </w:p>
    <w:p w:rsidR="00EC73A0" w:rsidRPr="005F6776" w:rsidRDefault="006D79C4" w:rsidP="00EC73A0">
      <w:pPr>
        <w:pStyle w:val="3"/>
        <w:shd w:val="clear" w:color="auto" w:fill="auto"/>
        <w:tabs>
          <w:tab w:val="left" w:pos="1499"/>
        </w:tabs>
        <w:spacing w:after="0" w:line="240" w:lineRule="auto"/>
        <w:ind w:right="20" w:firstLine="580"/>
        <w:jc w:val="both"/>
        <w:rPr>
          <w:rFonts w:ascii="Times New Roman" w:hAnsi="Times New Roman" w:cs="Times New Roman"/>
          <w:sz w:val="28"/>
          <w:szCs w:val="28"/>
        </w:rPr>
      </w:pPr>
      <w:r>
        <w:rPr>
          <w:rFonts w:ascii="Times New Roman" w:hAnsi="Times New Roman" w:cs="Times New Roman"/>
          <w:sz w:val="28"/>
          <w:szCs w:val="28"/>
        </w:rPr>
        <w:t xml:space="preserve">Начиная с 2004 года, администрацией </w:t>
      </w:r>
      <w:r w:rsidR="00EC73A0" w:rsidRPr="005F6776">
        <w:rPr>
          <w:rFonts w:ascii="Times New Roman" w:hAnsi="Times New Roman" w:cs="Times New Roman"/>
          <w:sz w:val="28"/>
          <w:szCs w:val="28"/>
        </w:rPr>
        <w:t>осуществляется сопровождение реализуемых на территории муниципального образования инвестиционных проектов в рамках заключаемых соглашений и протоколов о сотрудничестве в инвестиционной сфере. Администрация оказывает содействие в рамках сферы компетенции в решении проблем при реализации проектов (вопросы подключения к инженерным сетям, оформление земельно – правовой документации и др.).</w:t>
      </w:r>
      <w:r w:rsidR="00EC73A0" w:rsidRPr="00EC73A0">
        <w:rPr>
          <w:rFonts w:ascii="Times New Roman" w:hAnsi="Times New Roman" w:cs="Times New Roman"/>
          <w:sz w:val="28"/>
          <w:szCs w:val="28"/>
        </w:rPr>
        <w:t xml:space="preserve"> </w:t>
      </w:r>
      <w:r w:rsidR="00EC73A0" w:rsidRPr="005F6776">
        <w:rPr>
          <w:rFonts w:ascii="Times New Roman" w:hAnsi="Times New Roman" w:cs="Times New Roman"/>
          <w:sz w:val="28"/>
          <w:szCs w:val="28"/>
        </w:rPr>
        <w:t xml:space="preserve">На основании постановления от 29.10.2009 года №999 «О преодолении административных барьеров и упрощении согласительных процедур при осуществлении предпринимательской и инвестиционной деятельности» в администрации муниципального образования Кавказский район на постоянной основе работает служба «одного окна», основной задачей которой является сопровождение инвестиционного проекта от момента подачи заявки на предоставление земельного участка до момента его предоставления инвестору в собственность или в аренду. </w:t>
      </w:r>
    </w:p>
    <w:p w:rsidR="00684090" w:rsidRPr="005F6776" w:rsidRDefault="00684090" w:rsidP="00EC73A0">
      <w:pPr>
        <w:spacing w:after="0" w:line="240" w:lineRule="auto"/>
        <w:ind w:firstLine="567"/>
        <w:jc w:val="both"/>
        <w:rPr>
          <w:rFonts w:ascii="Times New Roman" w:hAnsi="Times New Roman" w:cs="Times New Roman"/>
          <w:noProof/>
          <w:sz w:val="28"/>
          <w:szCs w:val="28"/>
        </w:rPr>
      </w:pPr>
      <w:r w:rsidRPr="005F6776">
        <w:rPr>
          <w:rFonts w:ascii="Times New Roman" w:hAnsi="Times New Roman" w:cs="Times New Roman"/>
          <w:noProof/>
          <w:sz w:val="28"/>
          <w:szCs w:val="28"/>
        </w:rPr>
        <w:t>Итоги реализации инвестпроектов по соглашениям</w:t>
      </w:r>
      <w:r w:rsidR="00EC73A0">
        <w:rPr>
          <w:rFonts w:ascii="Times New Roman" w:hAnsi="Times New Roman" w:cs="Times New Roman"/>
          <w:noProof/>
          <w:sz w:val="28"/>
          <w:szCs w:val="28"/>
        </w:rPr>
        <w:t>, заключенным на инвестиционном форуме в 2015 году, следующие -</w:t>
      </w:r>
      <w:r w:rsidRPr="005F6776">
        <w:rPr>
          <w:rFonts w:ascii="Times New Roman" w:hAnsi="Times New Roman" w:cs="Times New Roman"/>
          <w:noProof/>
          <w:sz w:val="28"/>
          <w:szCs w:val="28"/>
        </w:rPr>
        <w:t xml:space="preserve"> по состоянию на 01.04.2016 года </w:t>
      </w:r>
      <w:r w:rsidR="00EC73A0">
        <w:rPr>
          <w:rFonts w:ascii="Times New Roman" w:hAnsi="Times New Roman" w:cs="Times New Roman"/>
          <w:noProof/>
          <w:sz w:val="28"/>
          <w:szCs w:val="28"/>
        </w:rPr>
        <w:t xml:space="preserve">в рамках 7-ми инвестпроектов </w:t>
      </w:r>
      <w:r w:rsidRPr="005F6776">
        <w:rPr>
          <w:rFonts w:ascii="Times New Roman" w:hAnsi="Times New Roman" w:cs="Times New Roman"/>
          <w:noProof/>
          <w:sz w:val="28"/>
          <w:szCs w:val="28"/>
        </w:rPr>
        <w:t>освоено 94,6 млн.руб.</w:t>
      </w:r>
      <w:r w:rsidR="00EC73A0" w:rsidRPr="00EC73A0">
        <w:rPr>
          <w:rFonts w:ascii="Times New Roman" w:hAnsi="Times New Roman" w:cs="Times New Roman"/>
          <w:noProof/>
          <w:sz w:val="28"/>
          <w:szCs w:val="28"/>
        </w:rPr>
        <w:t xml:space="preserve"> </w:t>
      </w:r>
      <w:r w:rsidR="00EC73A0" w:rsidRPr="005F6776">
        <w:rPr>
          <w:rFonts w:ascii="Times New Roman" w:hAnsi="Times New Roman" w:cs="Times New Roman"/>
          <w:noProof/>
          <w:sz w:val="28"/>
          <w:szCs w:val="28"/>
        </w:rPr>
        <w:t>инвестиций</w:t>
      </w:r>
      <w:r w:rsidRPr="005F6776">
        <w:rPr>
          <w:rFonts w:ascii="Times New Roman" w:hAnsi="Times New Roman" w:cs="Times New Roman"/>
          <w:noProof/>
          <w:sz w:val="28"/>
          <w:szCs w:val="28"/>
        </w:rPr>
        <w:t>, создано 7 дополнительных рабочих мест</w:t>
      </w:r>
      <w:r w:rsidR="00B73333" w:rsidRPr="005F6776">
        <w:rPr>
          <w:rFonts w:ascii="Times New Roman" w:hAnsi="Times New Roman" w:cs="Times New Roman"/>
          <w:noProof/>
          <w:sz w:val="28"/>
          <w:szCs w:val="28"/>
        </w:rPr>
        <w:t xml:space="preserve">. </w:t>
      </w:r>
    </w:p>
    <w:p w:rsidR="00B73333" w:rsidRPr="005F6776" w:rsidRDefault="00B73333" w:rsidP="00EC73A0">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В </w:t>
      </w:r>
      <w:r w:rsidR="009D780E">
        <w:rPr>
          <w:rFonts w:ascii="Times New Roman" w:hAnsi="Times New Roman" w:cs="Times New Roman"/>
          <w:sz w:val="28"/>
          <w:szCs w:val="28"/>
        </w:rPr>
        <w:t xml:space="preserve">целом в </w:t>
      </w:r>
      <w:r w:rsidRPr="005F6776">
        <w:rPr>
          <w:rFonts w:ascii="Times New Roman" w:hAnsi="Times New Roman" w:cs="Times New Roman"/>
          <w:sz w:val="28"/>
          <w:szCs w:val="28"/>
        </w:rPr>
        <w:t>2015 год</w:t>
      </w:r>
      <w:r w:rsidR="009D780E">
        <w:rPr>
          <w:rFonts w:ascii="Times New Roman" w:hAnsi="Times New Roman" w:cs="Times New Roman"/>
          <w:sz w:val="28"/>
          <w:szCs w:val="28"/>
        </w:rPr>
        <w:t>у</w:t>
      </w:r>
      <w:r w:rsidRPr="005F6776">
        <w:rPr>
          <w:rFonts w:ascii="Times New Roman" w:hAnsi="Times New Roman" w:cs="Times New Roman"/>
          <w:sz w:val="28"/>
          <w:szCs w:val="28"/>
        </w:rPr>
        <w:t xml:space="preserve"> на сопровождении в отделе инвестиций и финансово – фондового рынка находилось 17 инвестиционных проектов. За 2015 год в рамках </w:t>
      </w:r>
      <w:r w:rsidR="009D780E">
        <w:rPr>
          <w:rFonts w:ascii="Times New Roman" w:hAnsi="Times New Roman" w:cs="Times New Roman"/>
          <w:sz w:val="28"/>
          <w:szCs w:val="28"/>
        </w:rPr>
        <w:t>этих</w:t>
      </w:r>
      <w:r w:rsidRPr="005F6776">
        <w:rPr>
          <w:rFonts w:ascii="Times New Roman" w:hAnsi="Times New Roman" w:cs="Times New Roman"/>
          <w:sz w:val="28"/>
          <w:szCs w:val="28"/>
        </w:rPr>
        <w:t xml:space="preserve"> проектов было освоено 579 млн.руб. капитальных вложений. </w:t>
      </w:r>
    </w:p>
    <w:p w:rsidR="005027DB" w:rsidRPr="005F6776" w:rsidRDefault="005027DB" w:rsidP="00366188">
      <w:pPr>
        <w:pStyle w:val="a5"/>
        <w:ind w:firstLine="567"/>
        <w:jc w:val="both"/>
        <w:rPr>
          <w:rFonts w:ascii="Times New Roman" w:hAnsi="Times New Roman"/>
          <w:sz w:val="28"/>
          <w:szCs w:val="28"/>
        </w:rPr>
      </w:pPr>
      <w:r w:rsidRPr="005F6776">
        <w:rPr>
          <w:rFonts w:ascii="Times New Roman" w:hAnsi="Times New Roman"/>
          <w:sz w:val="28"/>
          <w:szCs w:val="28"/>
        </w:rPr>
        <w:t>Наиболее крупные инвестиционные проекты, реализуемые в отчетном периоде на территории муниципального образования Кавказский район:</w:t>
      </w:r>
    </w:p>
    <w:p w:rsidR="005027DB" w:rsidRPr="005F6776" w:rsidRDefault="005027DB" w:rsidP="00366188">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color w:val="000000"/>
          <w:sz w:val="28"/>
          <w:szCs w:val="28"/>
        </w:rPr>
        <w:t>- в 2015 году была завершена реализация проекта по строительству комплекса складских помещения для хранения и переработки сельскохозяйственной продукции на 9000 тонн» (ООО «Агро-Лайн-ХиТ») - в</w:t>
      </w:r>
      <w:r w:rsidRPr="005F6776">
        <w:rPr>
          <w:rFonts w:ascii="Times New Roman" w:hAnsi="Times New Roman" w:cs="Times New Roman"/>
          <w:sz w:val="28"/>
          <w:szCs w:val="28"/>
        </w:rPr>
        <w:t xml:space="preserve"> результате реализации проекта создано 16 дополнительных рабочих мест;</w:t>
      </w:r>
    </w:p>
    <w:p w:rsidR="005027DB" w:rsidRPr="005F6776" w:rsidRDefault="005027DB" w:rsidP="00366188">
      <w:pPr>
        <w:spacing w:after="0" w:line="240" w:lineRule="auto"/>
        <w:ind w:firstLine="567"/>
        <w:jc w:val="both"/>
        <w:rPr>
          <w:rFonts w:ascii="Times New Roman" w:hAnsi="Times New Roman" w:cs="Times New Roman"/>
          <w:color w:val="000000"/>
          <w:sz w:val="28"/>
          <w:szCs w:val="28"/>
        </w:rPr>
      </w:pPr>
      <w:r w:rsidRPr="005F6776">
        <w:rPr>
          <w:rFonts w:ascii="Times New Roman" w:hAnsi="Times New Roman" w:cs="Times New Roman"/>
          <w:color w:val="000000"/>
          <w:sz w:val="28"/>
          <w:szCs w:val="28"/>
        </w:rPr>
        <w:t xml:space="preserve">- продолжалась реализация крупного инфраструктурного проекта - </w:t>
      </w:r>
      <w:r w:rsidRPr="005F6776">
        <w:rPr>
          <w:rFonts w:ascii="Times New Roman" w:hAnsi="Times New Roman" w:cs="Times New Roman"/>
          <w:sz w:val="28"/>
          <w:szCs w:val="28"/>
        </w:rPr>
        <w:t xml:space="preserve">«Строительство блочно- модульной котельной мощностью 70 МВт, с сетями инженерно - технического обеспечения, а также тепловые сети с 6-ю ЦТП в городе Кропоткине» ООО «Газпромтеплоэнерго» (соглашение подписано в сентябре 2014 года на </w:t>
      </w:r>
      <w:r w:rsidRPr="005F6776">
        <w:rPr>
          <w:rFonts w:ascii="Times New Roman" w:hAnsi="Times New Roman" w:cs="Times New Roman"/>
          <w:sz w:val="28"/>
          <w:szCs w:val="28"/>
          <w:lang w:val="en-US"/>
        </w:rPr>
        <w:t>XIII</w:t>
      </w:r>
      <w:r w:rsidRPr="005F6776">
        <w:rPr>
          <w:rFonts w:ascii="Times New Roman" w:hAnsi="Times New Roman" w:cs="Times New Roman"/>
          <w:sz w:val="28"/>
          <w:szCs w:val="28"/>
        </w:rPr>
        <w:t xml:space="preserve"> Международном инвестиционном форуме “Сочи-2014») –</w:t>
      </w:r>
      <w:r w:rsidR="006D79C4">
        <w:rPr>
          <w:rFonts w:ascii="Times New Roman" w:hAnsi="Times New Roman" w:cs="Times New Roman"/>
          <w:sz w:val="28"/>
          <w:szCs w:val="28"/>
        </w:rPr>
        <w:t xml:space="preserve"> в</w:t>
      </w:r>
      <w:r w:rsidRPr="005F6776">
        <w:rPr>
          <w:rFonts w:ascii="Times New Roman" w:hAnsi="Times New Roman" w:cs="Times New Roman"/>
          <w:sz w:val="28"/>
          <w:szCs w:val="28"/>
        </w:rPr>
        <w:t xml:space="preserve"> рамках реализации проекта </w:t>
      </w:r>
      <w:r w:rsidRPr="005F6776">
        <w:rPr>
          <w:rFonts w:ascii="Times New Roman" w:hAnsi="Times New Roman" w:cs="Times New Roman"/>
          <w:color w:val="000000"/>
          <w:sz w:val="28"/>
          <w:szCs w:val="28"/>
        </w:rPr>
        <w:t>на территории города Кропоткина</w:t>
      </w:r>
      <w:r w:rsidRPr="005F6776">
        <w:rPr>
          <w:rFonts w:ascii="Times New Roman" w:hAnsi="Times New Roman" w:cs="Times New Roman"/>
          <w:sz w:val="28"/>
          <w:szCs w:val="28"/>
        </w:rPr>
        <w:t xml:space="preserve"> построена блочно-модульная котельная мощностью 70 МВт, готовность объекта 90%. Заменены сети инженерно - технического обеспечения на 70%. </w:t>
      </w:r>
      <w:r w:rsidRPr="005F6776">
        <w:rPr>
          <w:rFonts w:ascii="Times New Roman" w:hAnsi="Times New Roman" w:cs="Times New Roman"/>
          <w:color w:val="000000"/>
          <w:sz w:val="28"/>
          <w:szCs w:val="28"/>
        </w:rPr>
        <w:t>Завершение реализации проекта планируется в 2016 году;</w:t>
      </w:r>
    </w:p>
    <w:p w:rsidR="005027DB" w:rsidRPr="005F6776" w:rsidRDefault="005027DB" w:rsidP="00366188">
      <w:pPr>
        <w:spacing w:after="0" w:line="240" w:lineRule="auto"/>
        <w:ind w:firstLine="567"/>
        <w:jc w:val="both"/>
        <w:rPr>
          <w:rFonts w:ascii="Times New Roman" w:hAnsi="Times New Roman" w:cs="Times New Roman"/>
          <w:color w:val="000000"/>
          <w:sz w:val="28"/>
          <w:szCs w:val="28"/>
        </w:rPr>
      </w:pPr>
      <w:r w:rsidRPr="005F6776">
        <w:rPr>
          <w:rFonts w:ascii="Times New Roman" w:hAnsi="Times New Roman" w:cs="Times New Roman"/>
          <w:color w:val="000000"/>
          <w:sz w:val="28"/>
          <w:szCs w:val="28"/>
        </w:rPr>
        <w:lastRenderedPageBreak/>
        <w:t xml:space="preserve">- в городе Кропоткине реализуется уникальный инвестиционный проект по строительству завода по производству эфирных масел </w:t>
      </w:r>
      <w:r w:rsidRPr="005F6776">
        <w:rPr>
          <w:rFonts w:ascii="Times New Roman" w:hAnsi="Times New Roman" w:cs="Times New Roman"/>
          <w:color w:val="000000"/>
          <w:sz w:val="28"/>
          <w:szCs w:val="28"/>
        </w:rPr>
        <w:br/>
        <w:t xml:space="preserve">(ООО «Агрофирма «Регион») </w:t>
      </w:r>
      <w:r w:rsidR="006D79C4">
        <w:rPr>
          <w:rFonts w:ascii="Times New Roman" w:hAnsi="Times New Roman" w:cs="Times New Roman"/>
          <w:color w:val="000000"/>
          <w:sz w:val="28"/>
          <w:szCs w:val="28"/>
        </w:rPr>
        <w:t>– проект реализуется с 2009 года, з</w:t>
      </w:r>
      <w:r w:rsidRPr="005F6776">
        <w:rPr>
          <w:rFonts w:ascii="Times New Roman" w:hAnsi="Times New Roman" w:cs="Times New Roman"/>
          <w:color w:val="000000"/>
          <w:sz w:val="28"/>
          <w:szCs w:val="28"/>
        </w:rPr>
        <w:t>а время реализации проекта создано 41 рабочее место. Завершение проекта планир</w:t>
      </w:r>
      <w:r w:rsidR="006D79C4">
        <w:rPr>
          <w:rFonts w:ascii="Times New Roman" w:hAnsi="Times New Roman" w:cs="Times New Roman"/>
          <w:color w:val="000000"/>
          <w:sz w:val="28"/>
          <w:szCs w:val="28"/>
        </w:rPr>
        <w:t>уется в 2016 году;</w:t>
      </w:r>
    </w:p>
    <w:p w:rsidR="005027DB" w:rsidRPr="005F6776" w:rsidRDefault="005027DB" w:rsidP="00366188">
      <w:pPr>
        <w:spacing w:after="0" w:line="240" w:lineRule="auto"/>
        <w:ind w:firstLine="567"/>
        <w:jc w:val="both"/>
        <w:rPr>
          <w:rFonts w:ascii="Times New Roman" w:hAnsi="Times New Roman" w:cs="Times New Roman"/>
          <w:color w:val="000000"/>
          <w:sz w:val="28"/>
          <w:szCs w:val="28"/>
        </w:rPr>
      </w:pPr>
      <w:r w:rsidRPr="005F6776">
        <w:rPr>
          <w:rFonts w:ascii="Times New Roman" w:hAnsi="Times New Roman" w:cs="Times New Roman"/>
          <w:color w:val="000000"/>
          <w:sz w:val="28"/>
          <w:szCs w:val="28"/>
        </w:rPr>
        <w:t xml:space="preserve">- в станице Кавказской ведется строительство крупного мельничного комплекса производительностью 300 тонн в сутки» ООО «Кубань-Агро-Сервис» (соглашение подписано </w:t>
      </w:r>
      <w:r w:rsidRPr="005F6776">
        <w:rPr>
          <w:rFonts w:ascii="Times New Roman" w:hAnsi="Times New Roman" w:cs="Times New Roman"/>
          <w:sz w:val="28"/>
          <w:szCs w:val="28"/>
        </w:rPr>
        <w:t xml:space="preserve">в сентябре 2014 года на </w:t>
      </w:r>
      <w:r w:rsidRPr="005F6776">
        <w:rPr>
          <w:rFonts w:ascii="Times New Roman" w:hAnsi="Times New Roman" w:cs="Times New Roman"/>
          <w:sz w:val="28"/>
          <w:szCs w:val="28"/>
          <w:lang w:val="en-US"/>
        </w:rPr>
        <w:t>XIII</w:t>
      </w:r>
      <w:r w:rsidRPr="005F6776">
        <w:rPr>
          <w:rFonts w:ascii="Times New Roman" w:hAnsi="Times New Roman" w:cs="Times New Roman"/>
          <w:sz w:val="28"/>
          <w:szCs w:val="28"/>
        </w:rPr>
        <w:t xml:space="preserve"> Международном инвестиционном форуме “Сочи-2014»</w:t>
      </w:r>
      <w:r w:rsidRPr="005F6776">
        <w:rPr>
          <w:rFonts w:ascii="Times New Roman" w:hAnsi="Times New Roman" w:cs="Times New Roman"/>
          <w:color w:val="000000"/>
          <w:sz w:val="28"/>
          <w:szCs w:val="28"/>
        </w:rPr>
        <w:t xml:space="preserve">) </w:t>
      </w:r>
      <w:r w:rsidR="006D79C4">
        <w:rPr>
          <w:rFonts w:ascii="Times New Roman" w:hAnsi="Times New Roman" w:cs="Times New Roman"/>
          <w:color w:val="000000"/>
          <w:sz w:val="28"/>
          <w:szCs w:val="28"/>
        </w:rPr>
        <w:t>– завершено строительство здания мельницы, закуплено оборудование, проводятся пуско– наладочные работы;</w:t>
      </w:r>
      <w:r w:rsidRPr="005F6776">
        <w:rPr>
          <w:rFonts w:ascii="Times New Roman" w:hAnsi="Times New Roman" w:cs="Times New Roman"/>
          <w:color w:val="000000"/>
          <w:sz w:val="28"/>
          <w:szCs w:val="28"/>
        </w:rPr>
        <w:t xml:space="preserve"> </w:t>
      </w:r>
    </w:p>
    <w:p w:rsidR="005027DB" w:rsidRPr="005F6776" w:rsidRDefault="005027DB" w:rsidP="00366188">
      <w:pPr>
        <w:spacing w:after="0" w:line="240" w:lineRule="auto"/>
        <w:ind w:firstLine="567"/>
        <w:jc w:val="both"/>
        <w:rPr>
          <w:rFonts w:ascii="Times New Roman" w:hAnsi="Times New Roman" w:cs="Times New Roman"/>
          <w:color w:val="000000"/>
          <w:sz w:val="28"/>
          <w:szCs w:val="28"/>
        </w:rPr>
      </w:pPr>
      <w:r w:rsidRPr="005F6776">
        <w:rPr>
          <w:rFonts w:ascii="Times New Roman" w:hAnsi="Times New Roman" w:cs="Times New Roman"/>
          <w:sz w:val="28"/>
          <w:szCs w:val="28"/>
        </w:rPr>
        <w:t>- также на территории Кавказского района реализ</w:t>
      </w:r>
      <w:r w:rsidR="008E56A9" w:rsidRPr="005F6776">
        <w:rPr>
          <w:rFonts w:ascii="Times New Roman" w:hAnsi="Times New Roman" w:cs="Times New Roman"/>
          <w:sz w:val="28"/>
          <w:szCs w:val="28"/>
        </w:rPr>
        <w:t>уются</w:t>
      </w:r>
      <w:r w:rsidRPr="005F6776">
        <w:rPr>
          <w:rFonts w:ascii="Times New Roman" w:hAnsi="Times New Roman" w:cs="Times New Roman"/>
          <w:sz w:val="28"/>
          <w:szCs w:val="28"/>
        </w:rPr>
        <w:t xml:space="preserve"> таки</w:t>
      </w:r>
      <w:r w:rsidR="008E56A9" w:rsidRPr="005F6776">
        <w:rPr>
          <w:rFonts w:ascii="Times New Roman" w:hAnsi="Times New Roman" w:cs="Times New Roman"/>
          <w:sz w:val="28"/>
          <w:szCs w:val="28"/>
        </w:rPr>
        <w:t>е</w:t>
      </w:r>
      <w:r w:rsidRPr="005F6776">
        <w:rPr>
          <w:rFonts w:ascii="Times New Roman" w:hAnsi="Times New Roman" w:cs="Times New Roman"/>
          <w:sz w:val="28"/>
          <w:szCs w:val="28"/>
        </w:rPr>
        <w:t xml:space="preserve"> проект</w:t>
      </w:r>
      <w:r w:rsidR="008E56A9" w:rsidRPr="005F6776">
        <w:rPr>
          <w:rFonts w:ascii="Times New Roman" w:hAnsi="Times New Roman" w:cs="Times New Roman"/>
          <w:sz w:val="28"/>
          <w:szCs w:val="28"/>
        </w:rPr>
        <w:t>ы</w:t>
      </w:r>
      <w:r w:rsidRPr="005F6776">
        <w:rPr>
          <w:rFonts w:ascii="Times New Roman" w:hAnsi="Times New Roman" w:cs="Times New Roman"/>
          <w:sz w:val="28"/>
          <w:szCs w:val="28"/>
        </w:rPr>
        <w:t xml:space="preserve">, как </w:t>
      </w:r>
      <w:r w:rsidR="008E56A9" w:rsidRPr="005F6776">
        <w:rPr>
          <w:rFonts w:ascii="Times New Roman" w:hAnsi="Times New Roman" w:cs="Times New Roman"/>
          <w:sz w:val="28"/>
          <w:szCs w:val="28"/>
        </w:rPr>
        <w:t xml:space="preserve">строительство </w:t>
      </w:r>
      <w:r w:rsidRPr="005F6776">
        <w:rPr>
          <w:rFonts w:ascii="Times New Roman" w:hAnsi="Times New Roman" w:cs="Times New Roman"/>
          <w:sz w:val="28"/>
          <w:szCs w:val="28"/>
        </w:rPr>
        <w:t>производственной базы по изготовлению бетона, цеха розлива воды, завода по экобезопасной утилизации автомобильных шин, завода по производству полипропиленовых тканых мешков и, реконструкция птицефабрики для напольного содержания птицы, строительство молочной фермы на 1000 голов КРС, фермы по выращиванию 3000 голов молодняка КРС на откорм с установкой кормовых силосов, строительство фермы по выращиванию птицы и кроликов и др.</w:t>
      </w:r>
    </w:p>
    <w:p w:rsidR="00963B60" w:rsidRPr="005F6776" w:rsidRDefault="005027DB" w:rsidP="00366188">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color w:val="000000"/>
          <w:sz w:val="28"/>
          <w:szCs w:val="28"/>
        </w:rPr>
        <w:t>Необходимо отметить, что значительные инвестиции в 2015 году вкладывались в социальную сферу. Так, в 2015 году на территории Кавказского района были введены в эксплуатацию два детских садика – в городе Кропоткине и в станице Кавказской. Общая стоимость строительства данных объектов составила 374 млн.руб., в том числе за счет краевого бюджета 354 млн.руб., 20 млн.руб. – местный бюджет, было создано 700 дополнительных мест для детей в детских дошкольных учреждениях</w:t>
      </w:r>
    </w:p>
    <w:p w:rsidR="00B73333" w:rsidRPr="005F6776" w:rsidRDefault="00B73333" w:rsidP="00366188">
      <w:pPr>
        <w:pStyle w:val="2"/>
        <w:ind w:firstLine="567"/>
        <w:jc w:val="both"/>
        <w:rPr>
          <w:rFonts w:ascii="Times New Roman" w:hAnsi="Times New Roman"/>
          <w:sz w:val="28"/>
          <w:szCs w:val="28"/>
        </w:rPr>
      </w:pPr>
      <w:r w:rsidRPr="005F6776">
        <w:rPr>
          <w:rFonts w:ascii="Times New Roman" w:hAnsi="Times New Roman"/>
          <w:sz w:val="28"/>
          <w:szCs w:val="28"/>
        </w:rPr>
        <w:t>Объем инвестиций в основной капитал крупных и средних организаций муниципального образования Кавказский район согласно статистическим данным за 2015 год составил 997,3 млн.руб. или 67,1 % к уровню прошлого года в сопоставимых ценах. Исполнение показателя индикативного плана на 2015 год составляет 61%.</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В разрезе видов экономической деятельности привлечение инвестиций в 2015 году распределено следующим образом:</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сельское хозяйство</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- 11,2%;</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обрабатывающие производства</w:t>
      </w:r>
      <w:r w:rsidRPr="005F6776">
        <w:rPr>
          <w:rFonts w:ascii="Times New Roman" w:hAnsi="Times New Roman" w:cs="Times New Roman"/>
          <w:sz w:val="28"/>
          <w:szCs w:val="28"/>
        </w:rPr>
        <w:tab/>
      </w:r>
      <w:r w:rsidRPr="005F6776">
        <w:rPr>
          <w:rFonts w:ascii="Times New Roman" w:hAnsi="Times New Roman" w:cs="Times New Roman"/>
          <w:sz w:val="28"/>
          <w:szCs w:val="28"/>
        </w:rPr>
        <w:tab/>
        <w:t>- 3,5%;</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 строительство </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- 5,0%;</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транспорт и связь</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- 10,6%;</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 операции с движимым имуществом </w:t>
      </w:r>
      <w:r w:rsidRPr="005F6776">
        <w:rPr>
          <w:rFonts w:ascii="Times New Roman" w:hAnsi="Times New Roman" w:cs="Times New Roman"/>
          <w:sz w:val="28"/>
          <w:szCs w:val="28"/>
        </w:rPr>
        <w:tab/>
        <w:t>- 39,5%;</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государственное управление</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- 8,3%;</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образование</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- 14,8;</w:t>
      </w:r>
    </w:p>
    <w:p w:rsidR="00B73333" w:rsidRPr="005F6776" w:rsidRDefault="00B73333" w:rsidP="00B73333">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прочие</w:t>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r>
      <w:r w:rsidRPr="005F6776">
        <w:rPr>
          <w:rFonts w:ascii="Times New Roman" w:hAnsi="Times New Roman" w:cs="Times New Roman"/>
          <w:sz w:val="28"/>
          <w:szCs w:val="28"/>
        </w:rPr>
        <w:tab/>
        <w:t>- 7,1%.</w:t>
      </w:r>
    </w:p>
    <w:p w:rsidR="00B73333" w:rsidRPr="005F6776" w:rsidRDefault="00B73333" w:rsidP="005027DB">
      <w:pPr>
        <w:spacing w:after="0" w:line="240" w:lineRule="auto"/>
        <w:ind w:firstLine="567"/>
        <w:jc w:val="both"/>
        <w:rPr>
          <w:rFonts w:ascii="Times New Roman" w:hAnsi="Times New Roman" w:cs="Times New Roman"/>
          <w:sz w:val="28"/>
          <w:szCs w:val="28"/>
        </w:rPr>
      </w:pPr>
    </w:p>
    <w:p w:rsidR="005027DB" w:rsidRPr="005F6776" w:rsidRDefault="005027DB" w:rsidP="005027DB">
      <w:pPr>
        <w:spacing w:after="0" w:line="240" w:lineRule="auto"/>
        <w:ind w:firstLine="567"/>
        <w:jc w:val="both"/>
        <w:rPr>
          <w:rFonts w:ascii="Times New Roman" w:hAnsi="Times New Roman" w:cs="Times New Roman"/>
          <w:sz w:val="28"/>
          <w:szCs w:val="28"/>
        </w:rPr>
      </w:pPr>
      <w:r w:rsidRPr="005F6776">
        <w:rPr>
          <w:rFonts w:ascii="Times New Roman" w:hAnsi="Times New Roman" w:cs="Times New Roman"/>
          <w:sz w:val="28"/>
          <w:szCs w:val="28"/>
        </w:rPr>
        <w:t xml:space="preserve">Формирование положительного инвестиционного имиджа района – один из основных инструментов привлечения потенциальных инвесторов. </w:t>
      </w:r>
    </w:p>
    <w:p w:rsidR="005027DB" w:rsidRPr="005F6776" w:rsidRDefault="005027DB" w:rsidP="005027DB">
      <w:pPr>
        <w:spacing w:after="0" w:line="240" w:lineRule="auto"/>
        <w:ind w:firstLine="709"/>
        <w:jc w:val="both"/>
        <w:rPr>
          <w:rFonts w:ascii="Times New Roman" w:hAnsi="Times New Roman" w:cs="Times New Roman"/>
          <w:sz w:val="28"/>
          <w:szCs w:val="28"/>
        </w:rPr>
      </w:pPr>
      <w:r w:rsidRPr="005F6776">
        <w:rPr>
          <w:rFonts w:ascii="Times New Roman" w:hAnsi="Times New Roman" w:cs="Times New Roman"/>
          <w:sz w:val="28"/>
          <w:szCs w:val="28"/>
        </w:rPr>
        <w:lastRenderedPageBreak/>
        <w:t xml:space="preserve">Согласно распоряжению главы администрации (губернатора) Краснодарского края от 9 декабря 2008 года №1058-р «О создании инвестиционных порталов муниципальных районов, городских округов Краснодарского края в сети «Интернет» и в целях реализации единой инвестиционной политики администрации Краснодарского края, направленной на привлечение инвестиций в развитие экономики муниципальных образований Краснодарского края, формирования единого информационного пространства Краснодарского края в сфере инвестиционной деятельности, обеспечения оперативного доступа потенциальных инвесторов и соискателей инвестиций к информации об инвестиционных проектах и площадках, региональных законах и подзаконных актах, муниципальным нормативным правовым актам, действующим в сфере инвестиций и в сфере поддержки малого и среднего предпринимательства, администрацией района создан и действует инвестиционный портал муниципального образования Кавказский район – </w:t>
      </w:r>
      <w:hyperlink r:id="rId8" w:history="1">
        <w:r w:rsidRPr="005F6776">
          <w:rPr>
            <w:rStyle w:val="a3"/>
            <w:rFonts w:ascii="Times New Roman" w:hAnsi="Times New Roman" w:cs="Times New Roman"/>
            <w:sz w:val="28"/>
            <w:szCs w:val="28"/>
            <w:u w:val="none"/>
          </w:rPr>
          <w:t>www.</w:t>
        </w:r>
        <w:r w:rsidRPr="005F6776">
          <w:rPr>
            <w:rStyle w:val="a3"/>
            <w:rFonts w:ascii="Times New Roman" w:hAnsi="Times New Roman" w:cs="Times New Roman"/>
            <w:sz w:val="28"/>
            <w:szCs w:val="28"/>
            <w:u w:val="none"/>
            <w:lang w:val="en-US"/>
          </w:rPr>
          <w:t>kavkaz</w:t>
        </w:r>
        <w:r w:rsidRPr="005F6776">
          <w:rPr>
            <w:rStyle w:val="a3"/>
            <w:rFonts w:ascii="Times New Roman" w:hAnsi="Times New Roman" w:cs="Times New Roman"/>
            <w:sz w:val="28"/>
            <w:szCs w:val="28"/>
            <w:u w:val="none"/>
          </w:rPr>
          <w:t>-</w:t>
        </w:r>
        <w:r w:rsidRPr="005F6776">
          <w:rPr>
            <w:rStyle w:val="a3"/>
            <w:rFonts w:ascii="Times New Roman" w:hAnsi="Times New Roman" w:cs="Times New Roman"/>
            <w:sz w:val="28"/>
            <w:szCs w:val="28"/>
            <w:u w:val="none"/>
            <w:lang w:val="en-US"/>
          </w:rPr>
          <w:t>invest</w:t>
        </w:r>
        <w:r w:rsidRPr="005F6776">
          <w:rPr>
            <w:rStyle w:val="a3"/>
            <w:rFonts w:ascii="Times New Roman" w:hAnsi="Times New Roman" w:cs="Times New Roman"/>
            <w:sz w:val="28"/>
            <w:szCs w:val="28"/>
            <w:u w:val="none"/>
          </w:rPr>
          <w:t>.</w:t>
        </w:r>
        <w:r w:rsidRPr="005F6776">
          <w:rPr>
            <w:rStyle w:val="a3"/>
            <w:rFonts w:ascii="Times New Roman" w:hAnsi="Times New Roman" w:cs="Times New Roman"/>
            <w:sz w:val="28"/>
            <w:szCs w:val="28"/>
            <w:u w:val="none"/>
            <w:lang w:val="en-US"/>
          </w:rPr>
          <w:t>ru</w:t>
        </w:r>
      </w:hyperlink>
      <w:r w:rsidRPr="005F6776">
        <w:rPr>
          <w:rFonts w:ascii="Times New Roman" w:hAnsi="Times New Roman" w:cs="Times New Roman"/>
          <w:sz w:val="28"/>
          <w:szCs w:val="28"/>
        </w:rPr>
        <w:t>. В течение 2015 года инвестиционный портал Кавказского района работал бесперебойно, количество посетителей составило 2306 ед.</w:t>
      </w:r>
    </w:p>
    <w:p w:rsidR="005027DB" w:rsidRPr="005F6776" w:rsidRDefault="005027DB" w:rsidP="005027DB">
      <w:pPr>
        <w:pStyle w:val="1"/>
        <w:ind w:firstLine="709"/>
        <w:jc w:val="both"/>
        <w:rPr>
          <w:rFonts w:ascii="Times New Roman" w:hAnsi="Times New Roman"/>
          <w:sz w:val="28"/>
          <w:szCs w:val="28"/>
        </w:rPr>
      </w:pPr>
      <w:r w:rsidRPr="005F6776">
        <w:rPr>
          <w:rFonts w:ascii="Times New Roman" w:hAnsi="Times New Roman"/>
          <w:sz w:val="28"/>
          <w:szCs w:val="28"/>
        </w:rPr>
        <w:t xml:space="preserve">На инвестиционном портале муниципального образования Кавказский район вниманию потенциальных инвесторов предлагается информация об имеющихся на территории Кавказского района свободных земельных участках и планируемых к реализации инвестиционных проектах. Так, в </w:t>
      </w:r>
      <w:r w:rsidR="00DA41C1" w:rsidRPr="005F6776">
        <w:rPr>
          <w:rFonts w:ascii="Times New Roman" w:hAnsi="Times New Roman"/>
          <w:sz w:val="28"/>
          <w:szCs w:val="28"/>
        </w:rPr>
        <w:t xml:space="preserve">2015 году в сети Интернет были </w:t>
      </w:r>
      <w:r w:rsidRPr="005F6776">
        <w:rPr>
          <w:rFonts w:ascii="Times New Roman" w:hAnsi="Times New Roman"/>
          <w:sz w:val="28"/>
          <w:szCs w:val="28"/>
        </w:rPr>
        <w:t>размещены материалы по 24-м инвестиционным проектам (12 крупных и 12 для субъектов малого предпринимательства стоимостью до 30 млн.руб.) общей стоимостью 5,6 млрд.руб. на площади 61,1 га, а также по 24-м площадкам на площади 36,5 га. Также на портале размещена информация о социально – экономическом положении района, транспортной инфраструктуре, государственной и муниципальной поддержке инвесторов, большой раздел посвящен вопросам поддержки предпринимателей.</w:t>
      </w:r>
    </w:p>
    <w:p w:rsidR="00DA41C1" w:rsidRDefault="00366188" w:rsidP="005027DB">
      <w:pPr>
        <w:pStyle w:val="1"/>
        <w:ind w:firstLine="709"/>
        <w:jc w:val="both"/>
        <w:rPr>
          <w:rFonts w:ascii="Times New Roman" w:hAnsi="Times New Roman"/>
          <w:sz w:val="28"/>
          <w:szCs w:val="28"/>
        </w:rPr>
      </w:pPr>
      <w:r w:rsidRPr="00366188">
        <w:rPr>
          <w:rFonts w:ascii="Times New Roman" w:hAnsi="Times New Roman"/>
          <w:sz w:val="28"/>
          <w:szCs w:val="28"/>
        </w:rPr>
        <w:t>На протяжении 2015 года специалистами отдела инвестиций и финансово-фондового рынка администрации муниципального образования Кавказский район на постоянной основе проводились встречи с субъектами малого и среднего бизнеса и руководителями предприятий, реализующих инвестиционные проекты, на предмет доведения информации о видах поддержки субъектов малого и среднего предпринимательства, а также о мерах поддержки инвестиционной деятельности.</w:t>
      </w:r>
    </w:p>
    <w:p w:rsidR="00DA41C1" w:rsidRDefault="00DA41C1" w:rsidP="005027DB">
      <w:pPr>
        <w:pStyle w:val="1"/>
        <w:ind w:firstLine="709"/>
        <w:jc w:val="both"/>
        <w:rPr>
          <w:rFonts w:ascii="Times New Roman" w:hAnsi="Times New Roman"/>
          <w:sz w:val="28"/>
          <w:szCs w:val="28"/>
        </w:rPr>
      </w:pPr>
    </w:p>
    <w:p w:rsidR="00366188" w:rsidRDefault="00366188" w:rsidP="005027DB">
      <w:pPr>
        <w:pStyle w:val="1"/>
        <w:ind w:firstLine="709"/>
        <w:jc w:val="both"/>
        <w:rPr>
          <w:rFonts w:ascii="Times New Roman" w:hAnsi="Times New Roman"/>
          <w:sz w:val="28"/>
          <w:szCs w:val="28"/>
        </w:rPr>
      </w:pPr>
    </w:p>
    <w:p w:rsidR="00366188" w:rsidRDefault="00366188" w:rsidP="005027DB">
      <w:pPr>
        <w:pStyle w:val="1"/>
        <w:ind w:firstLine="709"/>
        <w:jc w:val="both"/>
        <w:rPr>
          <w:rFonts w:ascii="Times New Roman" w:hAnsi="Times New Roman"/>
          <w:sz w:val="28"/>
          <w:szCs w:val="28"/>
        </w:rPr>
      </w:pPr>
    </w:p>
    <w:p w:rsidR="00DA41C1" w:rsidRDefault="00DA41C1" w:rsidP="00DA41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 муниципального</w:t>
      </w:r>
    </w:p>
    <w:p w:rsidR="00DA41C1" w:rsidRPr="005027DB" w:rsidRDefault="00DA41C1" w:rsidP="00DA41C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образования Кавказский район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Н.К. Квасникова</w:t>
      </w:r>
    </w:p>
    <w:sectPr w:rsidR="00DA41C1" w:rsidRPr="005027DB" w:rsidSect="00366188">
      <w:footerReference w:type="default" r:id="rId9"/>
      <w:footerReference w:type="first" r:id="rId10"/>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F78" w:rsidRDefault="00D57F78" w:rsidP="00F91633">
      <w:pPr>
        <w:spacing w:after="0" w:line="240" w:lineRule="auto"/>
      </w:pPr>
      <w:r>
        <w:separator/>
      </w:r>
    </w:p>
  </w:endnote>
  <w:endnote w:type="continuationSeparator" w:id="0">
    <w:p w:rsidR="00D57F78" w:rsidRDefault="00D57F78" w:rsidP="00F91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3260"/>
      <w:docPartObj>
        <w:docPartGallery w:val="Page Numbers (Bottom of Page)"/>
        <w:docPartUnique/>
      </w:docPartObj>
    </w:sdtPr>
    <w:sdtEndPr/>
    <w:sdtContent>
      <w:p w:rsidR="00B9047A" w:rsidRDefault="002D505A">
        <w:pPr>
          <w:pStyle w:val="a8"/>
          <w:jc w:val="right"/>
        </w:pPr>
        <w:r>
          <w:fldChar w:fldCharType="begin"/>
        </w:r>
        <w:r>
          <w:instrText xml:space="preserve"> PAGE   \* MERGEFORMAT </w:instrText>
        </w:r>
        <w:r>
          <w:fldChar w:fldCharType="separate"/>
        </w:r>
        <w:r w:rsidR="00D34241">
          <w:rPr>
            <w:noProof/>
          </w:rPr>
          <w:t>4</w:t>
        </w:r>
        <w:r>
          <w:rPr>
            <w:noProof/>
          </w:rPr>
          <w:fldChar w:fldCharType="end"/>
        </w:r>
      </w:p>
    </w:sdtContent>
  </w:sdt>
  <w:p w:rsidR="00B9047A" w:rsidRDefault="00B9047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047A" w:rsidRDefault="00B9047A">
    <w:pPr>
      <w:pStyle w:val="a8"/>
      <w:jc w:val="right"/>
    </w:pPr>
  </w:p>
  <w:p w:rsidR="00B9047A" w:rsidRDefault="00B9047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F78" w:rsidRDefault="00D57F78" w:rsidP="00F91633">
      <w:pPr>
        <w:spacing w:after="0" w:line="240" w:lineRule="auto"/>
      </w:pPr>
      <w:r>
        <w:separator/>
      </w:r>
    </w:p>
  </w:footnote>
  <w:footnote w:type="continuationSeparator" w:id="0">
    <w:p w:rsidR="00D57F78" w:rsidRDefault="00D57F78" w:rsidP="00F916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35BDA"/>
    <w:rsid w:val="000920B6"/>
    <w:rsid w:val="00117967"/>
    <w:rsid w:val="00135BDA"/>
    <w:rsid w:val="00157FDE"/>
    <w:rsid w:val="0019722D"/>
    <w:rsid w:val="001C3F88"/>
    <w:rsid w:val="00257C65"/>
    <w:rsid w:val="002D505A"/>
    <w:rsid w:val="002F6528"/>
    <w:rsid w:val="00343867"/>
    <w:rsid w:val="00366188"/>
    <w:rsid w:val="003B75F2"/>
    <w:rsid w:val="003E3726"/>
    <w:rsid w:val="003E66C2"/>
    <w:rsid w:val="00435DD6"/>
    <w:rsid w:val="00437CD6"/>
    <w:rsid w:val="00496359"/>
    <w:rsid w:val="004D49D0"/>
    <w:rsid w:val="005027DB"/>
    <w:rsid w:val="00502B1D"/>
    <w:rsid w:val="00512322"/>
    <w:rsid w:val="00562A32"/>
    <w:rsid w:val="005937E5"/>
    <w:rsid w:val="005F6776"/>
    <w:rsid w:val="00684090"/>
    <w:rsid w:val="006D4049"/>
    <w:rsid w:val="006D79C4"/>
    <w:rsid w:val="00783E69"/>
    <w:rsid w:val="00807D52"/>
    <w:rsid w:val="00866756"/>
    <w:rsid w:val="008A1754"/>
    <w:rsid w:val="008B3F2E"/>
    <w:rsid w:val="008C5B67"/>
    <w:rsid w:val="008E56A9"/>
    <w:rsid w:val="00963B60"/>
    <w:rsid w:val="00991A09"/>
    <w:rsid w:val="009A5864"/>
    <w:rsid w:val="009D780E"/>
    <w:rsid w:val="00A00332"/>
    <w:rsid w:val="00A55D27"/>
    <w:rsid w:val="00A714D0"/>
    <w:rsid w:val="00B73333"/>
    <w:rsid w:val="00B857F4"/>
    <w:rsid w:val="00B9047A"/>
    <w:rsid w:val="00BF4681"/>
    <w:rsid w:val="00C201F5"/>
    <w:rsid w:val="00CE60AA"/>
    <w:rsid w:val="00D34241"/>
    <w:rsid w:val="00D50274"/>
    <w:rsid w:val="00D57F78"/>
    <w:rsid w:val="00DA41C1"/>
    <w:rsid w:val="00E01039"/>
    <w:rsid w:val="00E17A6F"/>
    <w:rsid w:val="00E74D93"/>
    <w:rsid w:val="00EC73A0"/>
    <w:rsid w:val="00F91633"/>
    <w:rsid w:val="00FB2092"/>
    <w:rsid w:val="00FD2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4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027DB"/>
    <w:rPr>
      <w:noProof/>
      <w:color w:val="0000FF"/>
      <w:u w:val="single"/>
      <w:lang w:val="ru-RU" w:eastAsia="ru-RU" w:bidi="ar-SA"/>
    </w:rPr>
  </w:style>
  <w:style w:type="paragraph" w:customStyle="1" w:styleId="1">
    <w:name w:val="Без интервала1"/>
    <w:rsid w:val="005027DB"/>
    <w:pPr>
      <w:spacing w:after="0" w:line="240" w:lineRule="auto"/>
    </w:pPr>
    <w:rPr>
      <w:rFonts w:ascii="Calibri" w:eastAsia="Times New Roman" w:hAnsi="Calibri" w:cs="Times New Roman"/>
    </w:rPr>
  </w:style>
  <w:style w:type="character" w:customStyle="1" w:styleId="a4">
    <w:name w:val="Основной текст_"/>
    <w:basedOn w:val="a0"/>
    <w:link w:val="3"/>
    <w:rsid w:val="005027DB"/>
    <w:rPr>
      <w:sz w:val="27"/>
      <w:szCs w:val="27"/>
      <w:shd w:val="clear" w:color="auto" w:fill="FFFFFF"/>
    </w:rPr>
  </w:style>
  <w:style w:type="paragraph" w:customStyle="1" w:styleId="3">
    <w:name w:val="Основной текст3"/>
    <w:basedOn w:val="a"/>
    <w:link w:val="a4"/>
    <w:rsid w:val="005027DB"/>
    <w:pPr>
      <w:shd w:val="clear" w:color="auto" w:fill="FFFFFF"/>
      <w:spacing w:after="300" w:line="322" w:lineRule="exact"/>
      <w:jc w:val="center"/>
    </w:pPr>
    <w:rPr>
      <w:sz w:val="27"/>
      <w:szCs w:val="27"/>
    </w:rPr>
  </w:style>
  <w:style w:type="paragraph" w:styleId="a5">
    <w:name w:val="No Spacing"/>
    <w:uiPriority w:val="1"/>
    <w:qFormat/>
    <w:rsid w:val="005027DB"/>
    <w:pPr>
      <w:spacing w:after="0" w:line="240" w:lineRule="auto"/>
    </w:pPr>
    <w:rPr>
      <w:rFonts w:ascii="Calibri" w:eastAsia="Calibri" w:hAnsi="Calibri" w:cs="Times New Roman"/>
    </w:rPr>
  </w:style>
  <w:style w:type="paragraph" w:customStyle="1" w:styleId="2">
    <w:name w:val="Без интервала2"/>
    <w:rsid w:val="005027DB"/>
    <w:pPr>
      <w:spacing w:after="0" w:line="240" w:lineRule="auto"/>
    </w:pPr>
    <w:rPr>
      <w:rFonts w:ascii="Calibri" w:eastAsia="Times New Roman" w:hAnsi="Calibri" w:cs="Times New Roman"/>
    </w:rPr>
  </w:style>
  <w:style w:type="paragraph" w:styleId="a6">
    <w:name w:val="header"/>
    <w:basedOn w:val="a"/>
    <w:link w:val="a7"/>
    <w:uiPriority w:val="99"/>
    <w:semiHidden/>
    <w:unhideWhenUsed/>
    <w:rsid w:val="00F91633"/>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91633"/>
  </w:style>
  <w:style w:type="paragraph" w:styleId="a8">
    <w:name w:val="footer"/>
    <w:basedOn w:val="a"/>
    <w:link w:val="a9"/>
    <w:uiPriority w:val="99"/>
    <w:unhideWhenUsed/>
    <w:rsid w:val="00F9163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91633"/>
  </w:style>
  <w:style w:type="table" w:styleId="aa">
    <w:name w:val="Table Grid"/>
    <w:basedOn w:val="a1"/>
    <w:uiPriority w:val="59"/>
    <w:rsid w:val="00C201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ac"/>
    <w:uiPriority w:val="99"/>
    <w:semiHidden/>
    <w:unhideWhenUsed/>
    <w:rsid w:val="00783E6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83E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avkaz-invest.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65511-8957-462C-9F9A-A74B4D0E1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1481</Words>
  <Characters>8443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Совет</cp:lastModifiedBy>
  <cp:revision>3</cp:revision>
  <cp:lastPrinted>2016-04-15T07:15:00Z</cp:lastPrinted>
  <dcterms:created xsi:type="dcterms:W3CDTF">2016-04-15T12:13:00Z</dcterms:created>
  <dcterms:modified xsi:type="dcterms:W3CDTF">2016-04-27T06:50:00Z</dcterms:modified>
</cp:coreProperties>
</file>